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8-10/0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atliche Kooperative Gesamtschule "Herzog Ernst", Gestaltung der Außenanlagen, Los 3 - Erneuerung Zaun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 - Erneuerung Zaun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